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哈尔滨工业大学进驻行政服务中心行政服务事项信息表</w:t>
      </w:r>
    </w:p>
    <w:p>
      <w:pPr>
        <w:rPr>
          <w:rFonts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b/>
          <w:sz w:val="28"/>
          <w:szCs w:val="24"/>
        </w:rPr>
        <w:t>编制单位（盖章）：</w:t>
      </w:r>
      <w:r>
        <w:rPr>
          <w:rFonts w:ascii="华文仿宋" w:hAnsi="华文仿宋" w:eastAsia="华文仿宋"/>
          <w:b/>
          <w:sz w:val="28"/>
          <w:szCs w:val="24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4"/>
        </w:rPr>
        <w:t>人事处</w:t>
      </w:r>
      <w:r>
        <w:rPr>
          <w:rFonts w:ascii="华文仿宋" w:hAnsi="华文仿宋" w:eastAsia="华文仿宋"/>
          <w:b/>
          <w:sz w:val="28"/>
          <w:szCs w:val="24"/>
        </w:rPr>
        <w:t xml:space="preserve">          </w:t>
      </w:r>
      <w:r>
        <w:rPr>
          <w:rFonts w:hint="eastAsia" w:ascii="华文仿宋" w:hAnsi="华文仿宋" w:eastAsia="华文仿宋"/>
          <w:b/>
          <w:sz w:val="28"/>
          <w:szCs w:val="24"/>
        </w:rPr>
        <w:t>编制日期：</w:t>
      </w:r>
      <w:r>
        <w:rPr>
          <w:rFonts w:ascii="华文仿宋" w:hAnsi="华文仿宋" w:eastAsia="华文仿宋"/>
          <w:b/>
          <w:sz w:val="28"/>
          <w:szCs w:val="24"/>
        </w:rPr>
        <w:t>2017</w:t>
      </w:r>
      <w:r>
        <w:rPr>
          <w:rFonts w:hint="eastAsia" w:ascii="华文仿宋" w:hAnsi="华文仿宋" w:eastAsia="华文仿宋"/>
          <w:b/>
          <w:sz w:val="28"/>
          <w:szCs w:val="24"/>
        </w:rPr>
        <w:t>年</w:t>
      </w:r>
      <w:r>
        <w:rPr>
          <w:rFonts w:ascii="华文仿宋" w:hAnsi="华文仿宋" w:eastAsia="华文仿宋"/>
          <w:b/>
          <w:sz w:val="28"/>
          <w:szCs w:val="24"/>
        </w:rPr>
        <w:t>4</w:t>
      </w:r>
      <w:r>
        <w:rPr>
          <w:rFonts w:hint="eastAsia" w:ascii="华文仿宋" w:hAnsi="华文仿宋" w:eastAsia="华文仿宋"/>
          <w:b/>
          <w:sz w:val="28"/>
          <w:szCs w:val="24"/>
        </w:rPr>
        <w:t>月</w:t>
      </w:r>
      <w:r>
        <w:rPr>
          <w:rFonts w:ascii="华文仿宋" w:hAnsi="华文仿宋" w:eastAsia="华文仿宋"/>
          <w:b/>
          <w:sz w:val="28"/>
          <w:szCs w:val="24"/>
        </w:rPr>
        <w:t>26</w:t>
      </w:r>
      <w:r>
        <w:rPr>
          <w:rFonts w:hint="eastAsia" w:ascii="华文仿宋" w:hAnsi="华文仿宋" w:eastAsia="华文仿宋"/>
          <w:b/>
          <w:sz w:val="28"/>
          <w:szCs w:val="24"/>
        </w:rPr>
        <w:t>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事项类别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此栏由学校统一填写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事项名称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国内博士后出站人员报到入职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事项编码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RSC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00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服务依据</w:t>
            </w:r>
          </w:p>
        </w:tc>
        <w:tc>
          <w:tcPr>
            <w:tcW w:w="7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校长办公会纪要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、哈尔滨工业大学关于印发加强博士后队伍建设的实施办法（试行）的通知（哈工大人〔2016〕299号）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服务对象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学校新聘博士后岗位职工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申报材料</w:t>
            </w:r>
          </w:p>
        </w:tc>
        <w:tc>
          <w:tcPr>
            <w:tcW w:w="7280" w:type="dxa"/>
          </w:tcPr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《体检合格报告》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《博士后进站工作介绍信》（黑龙江省博士后管理办公室发放，抬头字样：哈尔滨工业大学）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博士后申请系列表格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《博士后进站通知单》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近期免冠一寸照片及二寸照片各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张；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身份证复印件（正反面复印在一张A4纸上，同时写上“此件仅供办理公积金使用”字样并签署姓名)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哈尔滨银行卡复印件（正反面复印在一张A4纸上抄写卡号并签署姓名）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表格下载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办事流程</w:t>
            </w:r>
          </w:p>
        </w:tc>
        <w:tc>
          <w:tcPr>
            <w:tcW w:w="7280" w:type="dxa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请您接到人事处工作人员通知后，携带身份证到校医院体检中心（二校区医院（嵩山路100号））进行拟入职体检，按体检中心要求时间领取《体检报告合格书》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您在等待体检结果出来期间，可以准备如下材料：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）身份证复印件（正反面复印在一张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纸上，同时写上</w:t>
            </w:r>
            <w:r>
              <w:rPr>
                <w:rFonts w:ascii="华文仿宋" w:hAnsi="华文仿宋" w:eastAsia="华文仿宋"/>
                <w:sz w:val="24"/>
                <w:szCs w:val="24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此件仅供办理公积金使用</w:t>
            </w:r>
            <w:r>
              <w:rPr>
                <w:rFonts w:ascii="华文仿宋" w:hAnsi="华文仿宋" w:eastAsia="华文仿宋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字样并签署姓名）</w:t>
            </w:r>
          </w:p>
          <w:p>
            <w:pPr>
              <w:spacing w:line="30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（2）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哈尔滨银行卡复印件（正反面复印在一张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纸上抄写卡号并签署姓名）</w:t>
            </w:r>
          </w:p>
          <w:p>
            <w:pPr>
              <w:spacing w:line="30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（3）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近期免冠彩色照片一寸、二寸各一张</w:t>
            </w:r>
          </w:p>
          <w:p>
            <w:p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省外调入人员请下载《干部调动呈报表》（正反面打印、一式四份）</w:t>
            </w:r>
          </w:p>
          <w:p>
            <w:pPr>
              <w:numPr>
                <w:ilvl w:val="0"/>
                <w:numId w:val="3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待人事处工作人员通知后，请您将下述材料提交给人事处窗口工作人员：</w:t>
            </w:r>
          </w:p>
          <w:p>
            <w:pPr>
              <w:spacing w:line="300" w:lineRule="exact"/>
              <w:ind w:firstLine="120" w:firstLineChars="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(1)《体检合格报告》</w:t>
            </w:r>
          </w:p>
          <w:p>
            <w:pPr>
              <w:spacing w:line="300" w:lineRule="exact"/>
              <w:ind w:left="225" w:leftChars="50" w:hanging="120" w:hangingChars="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 xml:space="preserve">(2)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《博士后进站工作介绍信》（黑龙江省博士后管理办公室发放，抬头字样：哈尔滨工业大学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(3) 《博士后出站介绍信》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(4) 近期免冠一寸照片及二寸照片各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张；</w:t>
            </w:r>
          </w:p>
          <w:p>
            <w:pPr>
              <w:spacing w:line="300" w:lineRule="exact"/>
              <w:ind w:firstLine="120" w:firstLineChars="50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(5)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身份证复印件（正反面复印在一张A4纸上，同时写上“此件仅供办理公积金使用”字样并签署姓名)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办事流程</w:t>
            </w:r>
          </w:p>
        </w:tc>
        <w:tc>
          <w:tcPr>
            <w:tcW w:w="7280" w:type="dxa"/>
          </w:tcPr>
          <w:p>
            <w:pPr>
              <w:pStyle w:val="10"/>
              <w:numPr>
                <w:ilvl w:val="0"/>
                <w:numId w:val="4"/>
              </w:numPr>
              <w:spacing w:line="300" w:lineRule="exact"/>
              <w:ind w:firstLineChars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哈尔滨银行卡复印件（正反面复印在一张A4纸上抄写卡号并签署姓名）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以上材料提交完备，窗口工作人员会为您发放《工作证》和《干部履历表》。同时，请您自行下载《干部履历表填写模板》和《入职须知》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温馨提示：您可以持《工作证》办理就餐卡、图书卡、电子邮箱、游泳证、车辆蓝牙等校内相关事宜。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请您在报到后的第二天，按《入职须知》要求登录人事信息数据库，填写个人信息后打印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《工资审批表》《聘任审批表》（打印《聘任审批表》时请注意岗位类别，按本人实际岗位类别打印），并按《干部履历表模板》填写《干部履历表》（黑色碳素笔手写填写）。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请您将打印完成的《工资审批表》和《聘任审批表》交给所在单位的人事秘书进行审核，审核通过后请所在单位负责人（书记或院长）签字后加盖集单位公章。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当您完成以上步骤后，请将《干部履历表》、《工资审批表》、《聘任审批表》提交给人事处窗口工作人员，窗口工作人员审核通过后会为您发放《到职通知单》</w:t>
            </w:r>
          </w:p>
          <w:p>
            <w:pPr>
              <w:spacing w:line="300" w:lineRule="exact"/>
              <w:ind w:left="-210" w:leftChars="-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注意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：请于每月20日之前提交上述材料</w:t>
            </w:r>
          </w:p>
          <w:p>
            <w:pPr>
              <w:spacing w:line="300" w:lineRule="exact"/>
              <w:ind w:left="120" w:hanging="120" w:hangingChars="5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事项类型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即办件（√）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2.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承诺件（）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3.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联办件（）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4.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承诺时限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收费标准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收费依据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受理部门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决定部门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办理窗口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此栏由学校统一填写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咨询电话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此栏由学校统一填写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监督电话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此栏由学校统一填写</w:t>
            </w:r>
          </w:p>
        </w:tc>
      </w:tr>
    </w:tbl>
    <w:p>
      <w:r>
        <w:rPr>
          <w:rFonts w:hint="eastAsia" w:ascii="华文仿宋" w:hAnsi="华文仿宋" w:eastAsia="华文仿宋"/>
          <w:b/>
          <w:sz w:val="28"/>
          <w:szCs w:val="24"/>
        </w:rPr>
        <w:t>单位负责人签字：                     经办人签字：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4D3E"/>
    <w:multiLevelType w:val="singleLevel"/>
    <w:tmpl w:val="583E4D3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43BAF4"/>
    <w:multiLevelType w:val="singleLevel"/>
    <w:tmpl w:val="5843BAF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43BC95"/>
    <w:multiLevelType w:val="singleLevel"/>
    <w:tmpl w:val="5843BC95"/>
    <w:lvl w:ilvl="0" w:tentative="0">
      <w:start w:val="3"/>
      <w:numFmt w:val="decimal"/>
      <w:suff w:val="nothing"/>
      <w:lvlText w:val="%1."/>
      <w:lvlJc w:val="left"/>
    </w:lvl>
  </w:abstractNum>
  <w:abstractNum w:abstractNumId="3">
    <w:nsid w:val="5843BF83"/>
    <w:multiLevelType w:val="singleLevel"/>
    <w:tmpl w:val="5843BF83"/>
    <w:lvl w:ilvl="0" w:tentative="0">
      <w:start w:val="4"/>
      <w:numFmt w:val="decimal"/>
      <w:suff w:val="nothing"/>
      <w:lvlText w:val="%1."/>
      <w:lvlJc w:val="left"/>
    </w:lvl>
  </w:abstractNum>
  <w:abstractNum w:abstractNumId="4">
    <w:nsid w:val="68AE36FF"/>
    <w:multiLevelType w:val="multilevel"/>
    <w:tmpl w:val="68AE36FF"/>
    <w:lvl w:ilvl="0" w:tentative="0">
      <w:start w:val="6"/>
      <w:numFmt w:val="decimal"/>
      <w:lvlText w:val="(%1)"/>
      <w:lvlJc w:val="left"/>
      <w:pPr>
        <w:ind w:left="4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91"/>
    <w:rsid w:val="00027ACD"/>
    <w:rsid w:val="00034808"/>
    <w:rsid w:val="000B0C40"/>
    <w:rsid w:val="00146EF8"/>
    <w:rsid w:val="00155ED4"/>
    <w:rsid w:val="00225A35"/>
    <w:rsid w:val="002B49C2"/>
    <w:rsid w:val="002C303E"/>
    <w:rsid w:val="002C3F36"/>
    <w:rsid w:val="002E4FBB"/>
    <w:rsid w:val="00326E51"/>
    <w:rsid w:val="0034758C"/>
    <w:rsid w:val="00364202"/>
    <w:rsid w:val="00374C2B"/>
    <w:rsid w:val="003B390F"/>
    <w:rsid w:val="00445DDD"/>
    <w:rsid w:val="0046799B"/>
    <w:rsid w:val="004E6305"/>
    <w:rsid w:val="005700B7"/>
    <w:rsid w:val="0064113F"/>
    <w:rsid w:val="006472E6"/>
    <w:rsid w:val="0069098A"/>
    <w:rsid w:val="007B022D"/>
    <w:rsid w:val="00834AA9"/>
    <w:rsid w:val="008D6319"/>
    <w:rsid w:val="008F0891"/>
    <w:rsid w:val="009D26CC"/>
    <w:rsid w:val="00A61393"/>
    <w:rsid w:val="00AB3CDD"/>
    <w:rsid w:val="00AC48F9"/>
    <w:rsid w:val="00B40BCF"/>
    <w:rsid w:val="00B92777"/>
    <w:rsid w:val="00BF4D91"/>
    <w:rsid w:val="00CB11F0"/>
    <w:rsid w:val="00D27B94"/>
    <w:rsid w:val="00D86DED"/>
    <w:rsid w:val="00DA7425"/>
    <w:rsid w:val="00E50304"/>
    <w:rsid w:val="00EB195B"/>
    <w:rsid w:val="00EC04FC"/>
    <w:rsid w:val="00ED3F74"/>
    <w:rsid w:val="00F916A1"/>
    <w:rsid w:val="00FC0383"/>
    <w:rsid w:val="015B1429"/>
    <w:rsid w:val="08147476"/>
    <w:rsid w:val="0F347D33"/>
    <w:rsid w:val="150065FD"/>
    <w:rsid w:val="18310EEE"/>
    <w:rsid w:val="19AD4B92"/>
    <w:rsid w:val="262523F6"/>
    <w:rsid w:val="270B3F5A"/>
    <w:rsid w:val="2C8B47A5"/>
    <w:rsid w:val="32706A6E"/>
    <w:rsid w:val="3681463D"/>
    <w:rsid w:val="38703590"/>
    <w:rsid w:val="3F2F1C77"/>
    <w:rsid w:val="41464DA0"/>
    <w:rsid w:val="476F552B"/>
    <w:rsid w:val="51477D50"/>
    <w:rsid w:val="56531DCA"/>
    <w:rsid w:val="571B3CFA"/>
    <w:rsid w:val="5DAC534D"/>
    <w:rsid w:val="605741B9"/>
    <w:rsid w:val="63B0637D"/>
    <w:rsid w:val="6E996885"/>
    <w:rsid w:val="7AD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200</Words>
  <Characters>1141</Characters>
  <Lines>9</Lines>
  <Paragraphs>2</Paragraphs>
  <ScaleCrop>false</ScaleCrop>
  <LinksUpToDate>false</LinksUpToDate>
  <CharactersWithSpaces>1339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2016-06-24T00:44:00Z</dcterms:created>
  <dc:creator>zlh</dc:creator>
  <cp:lastModifiedBy>Administrator</cp:lastModifiedBy>
  <cp:lastPrinted>2017-04-26T08:04:00Z</cp:lastPrinted>
  <dcterms:modified xsi:type="dcterms:W3CDTF">2017-06-05T09:27:53Z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